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A" w:rsidRPr="001353A4" w:rsidRDefault="00B36E1A" w:rsidP="000F353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 w:rsidR="002D6E96">
        <w:rPr>
          <w:rFonts w:cs="B Titr" w:hint="cs"/>
          <w:sz w:val="21"/>
          <w:szCs w:val="21"/>
          <w:rtl/>
        </w:rPr>
        <w:t xml:space="preserve"> </w:t>
      </w:r>
    </w:p>
    <w:p w:rsidR="00B36E1A" w:rsidRPr="001353A4" w:rsidRDefault="00B36E1A" w:rsidP="009D71B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 xml:space="preserve">معاونت </w:t>
      </w:r>
      <w:r w:rsidR="009D71BF">
        <w:rPr>
          <w:rFonts w:cs="B Titr" w:hint="cs"/>
          <w:sz w:val="21"/>
          <w:szCs w:val="21"/>
          <w:rtl/>
        </w:rPr>
        <w:t>آموزشی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940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5D736E" w:rsidTr="0034010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  <w:r w:rsidR="00C25287">
              <w:rPr>
                <w:rFonts w:hint="cs"/>
                <w:rtl/>
                <w:lang w:bidi="fa-IR"/>
              </w:rPr>
              <w:t>تئوری بیماری های عفونی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C25287">
              <w:rPr>
                <w:rFonts w:cs="B Yagut" w:hint="cs"/>
                <w:sz w:val="19"/>
                <w:szCs w:val="19"/>
                <w:rtl/>
              </w:rPr>
              <w:t xml:space="preserve"> کلاس درس بخش عفونی</w:t>
            </w:r>
          </w:p>
        </w:tc>
      </w:tr>
      <w:tr w:rsidR="005D736E" w:rsidTr="0034010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  <w:r w:rsidR="00C25287">
              <w:t>HIV-AIDS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C25287">
              <w:rPr>
                <w:rFonts w:cs="B Yagut" w:hint="cs"/>
                <w:sz w:val="19"/>
                <w:szCs w:val="19"/>
                <w:rtl/>
              </w:rPr>
              <w:t xml:space="preserve"> کارآموزان گروه بیماری های عفونی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C25287">
              <w:rPr>
                <w:rFonts w:cs="B Yagut" w:hint="cs"/>
                <w:sz w:val="19"/>
                <w:szCs w:val="19"/>
                <w:rtl/>
              </w:rPr>
              <w:t xml:space="preserve"> پزشکی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C25287">
              <w:rPr>
                <w:rFonts w:cs="B Yagut" w:hint="cs"/>
                <w:sz w:val="19"/>
                <w:szCs w:val="19"/>
                <w:rtl/>
              </w:rPr>
              <w:t>دکتر فاطمه احمدی</w:t>
            </w:r>
          </w:p>
        </w:tc>
      </w:tr>
      <w:tr w:rsidR="00B36E1A" w:rsidTr="0034010E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25287">
              <w:rPr>
                <w:rFonts w:cs="B Yagut" w:hint="cs"/>
                <w:sz w:val="19"/>
                <w:szCs w:val="19"/>
                <w:rtl/>
              </w:rPr>
              <w:t xml:space="preserve"> آشنایی با سندرم نقص ایمنی اکتسابی</w:t>
            </w:r>
          </w:p>
        </w:tc>
      </w:tr>
      <w:tr w:rsidR="00E6146A" w:rsidTr="0034010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34010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C25287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اهمیت بیماری را بیان کند ( اپیدمیولوژی) </w:t>
            </w:r>
          </w:p>
        </w:tc>
        <w:tc>
          <w:tcPr>
            <w:tcW w:w="1418" w:type="dxa"/>
            <w:gridSpan w:val="2"/>
          </w:tcPr>
          <w:p w:rsidR="00E6146A" w:rsidRPr="001353A4" w:rsidRDefault="0034010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نگرشی</w:t>
            </w:r>
          </w:p>
        </w:tc>
        <w:tc>
          <w:tcPr>
            <w:tcW w:w="853" w:type="dxa"/>
            <w:gridSpan w:val="2"/>
          </w:tcPr>
          <w:p w:rsidR="00E6146A" w:rsidRPr="001353A4" w:rsidRDefault="0034010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سوال و جواب </w:t>
            </w:r>
          </w:p>
        </w:tc>
        <w:tc>
          <w:tcPr>
            <w:tcW w:w="848" w:type="dxa"/>
          </w:tcPr>
          <w:p w:rsidR="00E6146A" w:rsidRPr="001353A4" w:rsidRDefault="0034010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E6146A" w:rsidRPr="001353A4" w:rsidRDefault="0034010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780" w:type="dxa"/>
            <w:gridSpan w:val="2"/>
          </w:tcPr>
          <w:p w:rsidR="00E6146A" w:rsidRPr="001353A4" w:rsidRDefault="0034010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:rsidR="00E6146A" w:rsidRPr="001353A4" w:rsidRDefault="0034010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E6146A" w:rsidRPr="001353A4" w:rsidRDefault="00DD218B" w:rsidP="00FA6EA1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آزمون </w:t>
            </w:r>
            <w:r>
              <w:rPr>
                <w:rFonts w:cs="B Yagut"/>
                <w:sz w:val="19"/>
                <w:szCs w:val="19"/>
              </w:rPr>
              <w:t>MCQ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پاین دوره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خصوصیات و سیکل تکثیر ویروس</w:t>
            </w:r>
            <w:r>
              <w:rPr>
                <w:rFonts w:cs="B Yagut"/>
                <w:sz w:val="19"/>
                <w:szCs w:val="19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مختصر توضیح دهید</w:t>
            </w:r>
          </w:p>
        </w:tc>
        <w:tc>
          <w:tcPr>
            <w:tcW w:w="1418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روش های انتقال ویروس </w:t>
            </w:r>
            <w:r>
              <w:rPr>
                <w:rFonts w:cs="B Yagut"/>
                <w:sz w:val="19"/>
                <w:szCs w:val="19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نام ببرید و خصوصیات هرکدام  را توضیح دهد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20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مواردی که باعث انتقال بیماری نمیشوند را نام ببرید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پاتوژلوژی عفونت </w:t>
            </w:r>
            <w:r>
              <w:rPr>
                <w:rFonts w:cs="B Yagut"/>
                <w:sz w:val="19"/>
                <w:szCs w:val="19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مختصر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پاسخ سیستم ایمنی (سلولار-همورال) </w:t>
            </w:r>
            <w:r>
              <w:rPr>
                <w:rFonts w:ascii="Sakkal Majalla" w:hAnsi="Sakkal Majalla" w:cs="Sakkal Majalla" w:hint="cs"/>
                <w:sz w:val="19"/>
                <w:szCs w:val="19"/>
                <w:rtl/>
              </w:rPr>
              <w:t>–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ویروس </w:t>
            </w:r>
            <w:r>
              <w:rPr>
                <w:rFonts w:cs="B Yagut"/>
                <w:sz w:val="19"/>
                <w:szCs w:val="19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مراحل سه گانه  تظاهرات  بالینی را نام ببرید 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علایم مرحله اول ( سندرم عفونت حا</w:t>
            </w:r>
            <w:bookmarkStart w:id="0" w:name="_GoBack"/>
            <w:bookmarkEnd w:id="0"/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د </w:t>
            </w:r>
            <w:r>
              <w:rPr>
                <w:rFonts w:cs="B Yagut"/>
                <w:sz w:val="19"/>
                <w:szCs w:val="19"/>
                <w:lang w:bidi="fa-IR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>) را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 تعاملی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مرحله دوم یا بدون علامت را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 w:rsidRPr="000834C1">
              <w:rPr>
                <w:rFonts w:cs="B Yagut" w:hint="cs"/>
                <w:sz w:val="19"/>
                <w:szCs w:val="19"/>
                <w:rtl/>
              </w:rPr>
              <w:t xml:space="preserve">سخنرانی 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علائم مرحله سوم ( بیماری علامت دار) به طور کلی نام ببرید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علایم تنفسی در مرحله سوم را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علایم قلبی و عروقی در مرحله  را توضیح 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علائم اوروفانکل  و دستگاه گوارش  و مرحله سوم را توضیح  دهید 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علایم در گیری ادراری تناسلی در مرحله سوم را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علایم ناشی از درگیری  سیستم هماتوپویتیک در مرحله سوم  را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B81270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F061EB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علایم نورولوژیک مرحله سوم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علایم پوستی </w:t>
            </w:r>
            <w:r w:rsidRPr="0034010E">
              <w:rPr>
                <w:rFonts w:cs="B Yagut" w:hint="cs"/>
                <w:sz w:val="19"/>
                <w:szCs w:val="19"/>
                <w:rtl/>
              </w:rPr>
              <w:t>مرحله سوم توضیح دهید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5A641E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بیماری های بدخیم شایع در ایدز را نام ببرید</w:t>
            </w:r>
          </w:p>
        </w:tc>
        <w:tc>
          <w:tcPr>
            <w:tcW w:w="1418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تعریف </w:t>
            </w:r>
            <w:r>
              <w:rPr>
                <w:rFonts w:cs="B Yagut"/>
                <w:sz w:val="19"/>
                <w:szCs w:val="19"/>
              </w:rPr>
              <w:t>CDC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از </w:t>
            </w:r>
            <w:r>
              <w:rPr>
                <w:rFonts w:cs="B Yagut"/>
                <w:sz w:val="19"/>
                <w:szCs w:val="19"/>
                <w:lang w:bidi="fa-IR"/>
              </w:rPr>
              <w:t xml:space="preserve"> AIDS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بیان کنید</w:t>
            </w:r>
          </w:p>
        </w:tc>
        <w:tc>
          <w:tcPr>
            <w:tcW w:w="1418" w:type="dxa"/>
            <w:gridSpan w:val="2"/>
          </w:tcPr>
          <w:p w:rsidR="0034010E" w:rsidRPr="000834C1" w:rsidRDefault="0034010E" w:rsidP="0034010E">
            <w:pPr>
              <w:rPr>
                <w:rFonts w:cs="Cambria"/>
                <w:sz w:val="19"/>
                <w:szCs w:val="19"/>
                <w:rtl/>
              </w:rPr>
            </w:pPr>
            <w:r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را های تشخیص عفونت </w:t>
            </w:r>
            <w:r>
              <w:rPr>
                <w:rFonts w:cs="B Yagut"/>
                <w:sz w:val="19"/>
                <w:szCs w:val="19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نام ببرید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1220A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دسته های داروهای ضد </w:t>
            </w:r>
            <w:r>
              <w:rPr>
                <w:rFonts w:cs="B Yagut"/>
                <w:sz w:val="19"/>
                <w:szCs w:val="19"/>
              </w:rPr>
              <w:t>HIV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نام ببرید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1220A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قوانین مدیریت بیماری را نام ببرید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1220A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رژیم درمانی ارحج طبق پروتکل کشوری را بیان کند</w:t>
            </w:r>
          </w:p>
        </w:tc>
        <w:tc>
          <w:tcPr>
            <w:tcW w:w="1418" w:type="dxa"/>
            <w:gridSpan w:val="2"/>
          </w:tcPr>
          <w:p w:rsidR="0034010E" w:rsidRDefault="0034010E" w:rsidP="0034010E">
            <w:r w:rsidRPr="001220A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Default="0034010E" w:rsidP="0034010E">
            <w:r w:rsidRPr="009A49A6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  <w:tr w:rsidR="0034010E" w:rsidTr="0034010E">
        <w:trPr>
          <w:trHeight w:val="175"/>
          <w:jc w:val="center"/>
        </w:trPr>
        <w:tc>
          <w:tcPr>
            <w:tcW w:w="6662" w:type="dxa"/>
            <w:gridSpan w:val="2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را های پیشگیری را با توجه به روش های مختلف انتقال توضیح دهد</w:t>
            </w:r>
          </w:p>
        </w:tc>
        <w:tc>
          <w:tcPr>
            <w:tcW w:w="1418" w:type="dxa"/>
            <w:gridSpan w:val="2"/>
          </w:tcPr>
          <w:p w:rsidR="0034010E" w:rsidRPr="0034010E" w:rsidRDefault="0034010E" w:rsidP="0034010E">
            <w:pPr>
              <w:rPr>
                <w:rFonts w:cs="Cambria"/>
                <w:sz w:val="19"/>
                <w:szCs w:val="19"/>
                <w:rtl/>
              </w:rPr>
            </w:pPr>
            <w:r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  <w:tc>
          <w:tcPr>
            <w:tcW w:w="853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 تعاملی</w:t>
            </w:r>
          </w:p>
        </w:tc>
        <w:tc>
          <w:tcPr>
            <w:tcW w:w="848" w:type="dxa"/>
          </w:tcPr>
          <w:p w:rsidR="0034010E" w:rsidRDefault="0034010E" w:rsidP="0034010E">
            <w:r w:rsidRPr="00C9688E"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818" w:type="dxa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*</w:t>
            </w:r>
          </w:p>
        </w:tc>
        <w:tc>
          <w:tcPr>
            <w:tcW w:w="780" w:type="dxa"/>
            <w:gridSpan w:val="2"/>
          </w:tcPr>
          <w:p w:rsidR="0034010E" w:rsidRPr="001353A4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:rsidR="0034010E" w:rsidRDefault="0034010E" w:rsidP="0034010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2133" w:type="dxa"/>
          </w:tcPr>
          <w:p w:rsidR="0034010E" w:rsidRDefault="0034010E" w:rsidP="0034010E">
            <w:r w:rsidRPr="000463F5">
              <w:rPr>
                <w:rFonts w:cs="Cambria" w:hint="cs"/>
                <w:sz w:val="19"/>
                <w:szCs w:val="19"/>
                <w:rtl/>
              </w:rPr>
              <w:t>"</w:t>
            </w:r>
          </w:p>
        </w:tc>
      </w:tr>
    </w:tbl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DD218B" w:rsidP="00DD218B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>
              <w:rPr>
                <w:rFonts w:cs="B Titr" w:hint="cs"/>
                <w:sz w:val="21"/>
                <w:szCs w:val="21"/>
                <w:rtl/>
              </w:rPr>
              <w:t>هاریسون 2022</w:t>
            </w: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C7" w:rsidRDefault="002959C7" w:rsidP="00B36E1A">
      <w:r>
        <w:separator/>
      </w:r>
    </w:p>
  </w:endnote>
  <w:endnote w:type="continuationSeparator" w:id="0">
    <w:p w:rsidR="002959C7" w:rsidRDefault="002959C7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C7" w:rsidRDefault="002959C7" w:rsidP="00B36E1A">
      <w:r>
        <w:separator/>
      </w:r>
    </w:p>
  </w:footnote>
  <w:footnote w:type="continuationSeparator" w:id="0">
    <w:p w:rsidR="002959C7" w:rsidRDefault="002959C7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A" w:rsidRDefault="00B36E1A" w:rsidP="00B36E1A">
    <w:pPr>
      <w:pStyle w:val="Header"/>
      <w:jc w:val="center"/>
    </w:pPr>
    <w:r>
      <w:rPr>
        <w:noProof/>
      </w:rPr>
      <w:drawing>
        <wp:inline distT="0" distB="0" distL="0" distR="0" wp14:anchorId="693FD695" wp14:editId="5117F57C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32BB9"/>
    <w:rsid w:val="000834C1"/>
    <w:rsid w:val="000B0AEC"/>
    <w:rsid w:val="000C2216"/>
    <w:rsid w:val="000D46F5"/>
    <w:rsid w:val="000F3537"/>
    <w:rsid w:val="001353A4"/>
    <w:rsid w:val="00284C86"/>
    <w:rsid w:val="002959C7"/>
    <w:rsid w:val="002D6E96"/>
    <w:rsid w:val="00314399"/>
    <w:rsid w:val="0031493B"/>
    <w:rsid w:val="0034010E"/>
    <w:rsid w:val="00366D37"/>
    <w:rsid w:val="003D5F4D"/>
    <w:rsid w:val="00402599"/>
    <w:rsid w:val="00470D3A"/>
    <w:rsid w:val="004742A7"/>
    <w:rsid w:val="004C588B"/>
    <w:rsid w:val="005B2432"/>
    <w:rsid w:val="005D736E"/>
    <w:rsid w:val="005E4946"/>
    <w:rsid w:val="005E72C2"/>
    <w:rsid w:val="00604B34"/>
    <w:rsid w:val="0064408C"/>
    <w:rsid w:val="0064445C"/>
    <w:rsid w:val="006522FA"/>
    <w:rsid w:val="00710A0B"/>
    <w:rsid w:val="00753590"/>
    <w:rsid w:val="0077205C"/>
    <w:rsid w:val="00812A24"/>
    <w:rsid w:val="00843FA4"/>
    <w:rsid w:val="008C7A35"/>
    <w:rsid w:val="009D71BF"/>
    <w:rsid w:val="009F237B"/>
    <w:rsid w:val="00A16DBE"/>
    <w:rsid w:val="00AA764A"/>
    <w:rsid w:val="00AB2B3E"/>
    <w:rsid w:val="00AF4DF2"/>
    <w:rsid w:val="00B36E1A"/>
    <w:rsid w:val="00B571B6"/>
    <w:rsid w:val="00BA50A5"/>
    <w:rsid w:val="00BB2B25"/>
    <w:rsid w:val="00C25287"/>
    <w:rsid w:val="00D732BD"/>
    <w:rsid w:val="00DD218B"/>
    <w:rsid w:val="00E37076"/>
    <w:rsid w:val="00E6146A"/>
    <w:rsid w:val="00EC12DF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9EF7-DCF7-47C6-B500-9647569A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his</cp:lastModifiedBy>
  <cp:revision>20</cp:revision>
  <cp:lastPrinted>2022-12-22T08:53:00Z</cp:lastPrinted>
  <dcterms:created xsi:type="dcterms:W3CDTF">2022-01-15T06:10:00Z</dcterms:created>
  <dcterms:modified xsi:type="dcterms:W3CDTF">2022-12-22T09:19:00Z</dcterms:modified>
</cp:coreProperties>
</file>